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30" w:rsidRPr="00333872" w:rsidRDefault="005E5B30" w:rsidP="006E0AAF">
      <w:pPr>
        <w:autoSpaceDE w:val="0"/>
        <w:autoSpaceDN w:val="0"/>
        <w:adjustRightInd w:val="0"/>
        <w:spacing w:after="0" w:line="240" w:lineRule="auto"/>
        <w:jc w:val="center"/>
        <w:rPr>
          <w:rFonts w:ascii="Times New Roman" w:hAnsi="Times New Roman" w:cs="Times New Roman"/>
          <w:b/>
          <w:bCs/>
          <w:sz w:val="28"/>
          <w:szCs w:val="28"/>
        </w:rPr>
      </w:pPr>
      <w:r w:rsidRPr="00333872">
        <w:rPr>
          <w:rFonts w:ascii="Times New Roman" w:hAnsi="Times New Roman" w:cs="Times New Roman"/>
          <w:b/>
          <w:sz w:val="28"/>
          <w:szCs w:val="28"/>
        </w:rPr>
        <w:t>Особенности приобретения недвижимости на средства материнского капитала</w:t>
      </w:r>
    </w:p>
    <w:p w:rsidR="0060691B" w:rsidRPr="00333872" w:rsidRDefault="0060691B" w:rsidP="006E0AAF">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Материнский (семейный) капитал – это мера государственной поддержки российских семей, в которых с 2007 года родился или был усыновлен второй ребенок (а также третий, четвертый и любой следующий ребенок, если до этого право на материнский капитал не возникало или не оформлялось).</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 xml:space="preserve">Семьи,  в которых,  </w:t>
      </w:r>
      <w:proofErr w:type="gramStart"/>
      <w:r w:rsidRPr="00333872">
        <w:rPr>
          <w:rFonts w:ascii="Times New Roman" w:hAnsi="Times New Roman" w:cs="Times New Roman"/>
          <w:sz w:val="28"/>
          <w:szCs w:val="28"/>
        </w:rPr>
        <w:t>начиная с 1 января 2020 года появился</w:t>
      </w:r>
      <w:proofErr w:type="gramEnd"/>
      <w:r w:rsidRPr="00333872">
        <w:rPr>
          <w:rFonts w:ascii="Times New Roman" w:hAnsi="Times New Roman" w:cs="Times New Roman"/>
          <w:sz w:val="28"/>
          <w:szCs w:val="28"/>
        </w:rPr>
        <w:t xml:space="preserve"> первый ребенок, также имеют право на материнский капитал. </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Материнский капитал можно использовать исключительно на следующие цели:</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1)</w:t>
      </w:r>
      <w:r w:rsidRPr="00333872">
        <w:rPr>
          <w:rFonts w:ascii="Times New Roman" w:hAnsi="Times New Roman" w:cs="Times New Roman"/>
          <w:sz w:val="28"/>
          <w:szCs w:val="28"/>
        </w:rPr>
        <w:tab/>
        <w:t>улучшение жилищных условий на территории РФ;</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2)</w:t>
      </w:r>
      <w:r w:rsidRPr="00333872">
        <w:rPr>
          <w:rFonts w:ascii="Times New Roman" w:hAnsi="Times New Roman" w:cs="Times New Roman"/>
          <w:sz w:val="28"/>
          <w:szCs w:val="28"/>
        </w:rPr>
        <w:tab/>
        <w:t>получение образования ребенком (детьми);</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3)</w:t>
      </w:r>
      <w:r w:rsidRPr="00333872">
        <w:rPr>
          <w:rFonts w:ascii="Times New Roman" w:hAnsi="Times New Roman" w:cs="Times New Roman"/>
          <w:sz w:val="28"/>
          <w:szCs w:val="28"/>
        </w:rPr>
        <w:tab/>
        <w:t>формирование женщиной накопительной пенсии;</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4)</w:t>
      </w:r>
      <w:r w:rsidRPr="00333872">
        <w:rPr>
          <w:rFonts w:ascii="Times New Roman" w:hAnsi="Times New Roman" w:cs="Times New Roman"/>
          <w:sz w:val="28"/>
          <w:szCs w:val="28"/>
        </w:rPr>
        <w:tab/>
        <w:t>приобретение товаров и услуг, предназначенных для социальной адаптации и интеграции в общество детей-инвалидов;</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5)</w:t>
      </w:r>
      <w:r w:rsidRPr="00333872">
        <w:rPr>
          <w:rFonts w:ascii="Times New Roman" w:hAnsi="Times New Roman" w:cs="Times New Roman"/>
          <w:sz w:val="28"/>
          <w:szCs w:val="28"/>
        </w:rPr>
        <w:tab/>
        <w:t>получение ежемесячной выплаты в связи с рождением (усыновлением) второго ребенка.</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Срок действия (использования) материнского капитала не ограничен. Владелец сертификата может использовать его в любое время по своему усмотрению. В настоящее время выплата материнского капитала продлена до 31.12.2026, то есть ребенок, в связи с рождением (усыновлением) которого возникло право на материнский капитал, должен родиться (или быть усыновленным) не позднее указанной даты (ст. 13 Закона № 256-ФЗ).</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Материнский капитал можно расходовать одновременно на несколько целей. Например, часть средств разрешено потратить на улучшение жилищных условий, а часть на получение образования ребенком (ст. 7 Закона № 256-ФЗ).</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 xml:space="preserve">Как правило, начать использовать материнский капитал можно не ранее чем через три года со дня рождения (усыновления) ребенка, в связи с рождением (усыновлением) которого возникло право на материнский капитал. В отдельных случаях воспользоваться им можно непосредственно после его рождения (усыновления). </w:t>
      </w:r>
      <w:proofErr w:type="gramStart"/>
      <w:r w:rsidRPr="00333872">
        <w:rPr>
          <w:rFonts w:ascii="Times New Roman" w:hAnsi="Times New Roman" w:cs="Times New Roman"/>
          <w:sz w:val="28"/>
          <w:szCs w:val="28"/>
        </w:rPr>
        <w:t>Например, в случае направления средств (части средств) материнского капитала на уплату первоначального взноса и (или) погашение основного долга и уплату процентов по кредитам (займам), взятым на приобретение и строительство жилья, а также на получение ежемесячной выплаты в связи с рождением (усыновлением) второго ребенка (ст. 7 Закона № 256-ФЗ;  ст. 1, ст. 3 Закона № 418-ФЗ).</w:t>
      </w:r>
      <w:proofErr w:type="gramEnd"/>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 xml:space="preserve">К улучшению жилищных условий, на которые может быть использован материнский капитал, </w:t>
      </w:r>
      <w:r w:rsidR="006E0AAF">
        <w:rPr>
          <w:rFonts w:ascii="Times New Roman" w:hAnsi="Times New Roman" w:cs="Times New Roman"/>
          <w:sz w:val="28"/>
          <w:szCs w:val="28"/>
        </w:rPr>
        <w:t>закон относит следующие случаи:</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1)</w:t>
      </w:r>
      <w:r w:rsidRPr="00333872">
        <w:rPr>
          <w:rFonts w:ascii="Times New Roman" w:hAnsi="Times New Roman" w:cs="Times New Roman"/>
          <w:sz w:val="28"/>
          <w:szCs w:val="28"/>
        </w:rPr>
        <w:tab/>
        <w:t xml:space="preserve">приобретение жилого помещения. В том числе средства (часть средств) материнского капитала могут быть направлены на счет </w:t>
      </w:r>
      <w:proofErr w:type="spellStart"/>
      <w:r w:rsidRPr="00333872">
        <w:rPr>
          <w:rFonts w:ascii="Times New Roman" w:hAnsi="Times New Roman" w:cs="Times New Roman"/>
          <w:sz w:val="28"/>
          <w:szCs w:val="28"/>
        </w:rPr>
        <w:t>эскроу</w:t>
      </w:r>
      <w:proofErr w:type="spellEnd"/>
      <w:r w:rsidRPr="00333872">
        <w:rPr>
          <w:rFonts w:ascii="Times New Roman" w:hAnsi="Times New Roman" w:cs="Times New Roman"/>
          <w:sz w:val="28"/>
          <w:szCs w:val="28"/>
        </w:rPr>
        <w:t>, бенефициаром по которому является лицо, осуществляющее отчуждение (строительство) приобретаемого (строящегося) жилого помещения;</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2)</w:t>
      </w:r>
      <w:r w:rsidRPr="00333872">
        <w:rPr>
          <w:rFonts w:ascii="Times New Roman" w:hAnsi="Times New Roman" w:cs="Times New Roman"/>
          <w:sz w:val="28"/>
          <w:szCs w:val="28"/>
        </w:rPr>
        <w:tab/>
        <w:t>строительство жилого помещения с привлечением строительной организации;</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3)</w:t>
      </w:r>
      <w:r w:rsidRPr="00333872">
        <w:rPr>
          <w:rFonts w:ascii="Times New Roman" w:hAnsi="Times New Roman" w:cs="Times New Roman"/>
          <w:sz w:val="28"/>
          <w:szCs w:val="28"/>
        </w:rPr>
        <w:tab/>
        <w:t>строительство или реконструкция объекта индивидуального жилищного строительства без привлечения организации-подрядчика;</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4)</w:t>
      </w:r>
      <w:r w:rsidRPr="00333872">
        <w:rPr>
          <w:rFonts w:ascii="Times New Roman" w:hAnsi="Times New Roman" w:cs="Times New Roman"/>
          <w:sz w:val="28"/>
          <w:szCs w:val="28"/>
        </w:rPr>
        <w:tab/>
        <w:t>компенсация затрат на строительство или реконструкцию объекта индивидуального жилищного строительства (ИЖС);</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lastRenderedPageBreak/>
        <w:t>5)</w:t>
      </w:r>
      <w:r w:rsidRPr="00333872">
        <w:rPr>
          <w:rFonts w:ascii="Times New Roman" w:hAnsi="Times New Roman" w:cs="Times New Roman"/>
          <w:sz w:val="28"/>
          <w:szCs w:val="28"/>
        </w:rPr>
        <w:tab/>
        <w:t>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6)</w:t>
      </w:r>
      <w:r w:rsidRPr="00333872">
        <w:rPr>
          <w:rFonts w:ascii="Times New Roman" w:hAnsi="Times New Roman" w:cs="Times New Roman"/>
          <w:sz w:val="28"/>
          <w:szCs w:val="28"/>
        </w:rPr>
        <w:tab/>
        <w:t>погашение основного долга и уплата процентов по кредитам или займам, в том числе ипотечным, на погашение ранее предоставленного кредита или займа на приобретение или строительство жилья;</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7)</w:t>
      </w:r>
      <w:r w:rsidRPr="00333872">
        <w:rPr>
          <w:rFonts w:ascii="Times New Roman" w:hAnsi="Times New Roman" w:cs="Times New Roman"/>
          <w:sz w:val="28"/>
          <w:szCs w:val="28"/>
        </w:rPr>
        <w:tab/>
        <w:t>оплата участия в долевом строительстве;</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8)</w:t>
      </w:r>
      <w:r w:rsidRPr="00333872">
        <w:rPr>
          <w:rFonts w:ascii="Times New Roman" w:hAnsi="Times New Roman" w:cs="Times New Roman"/>
          <w:sz w:val="28"/>
          <w:szCs w:val="28"/>
        </w:rPr>
        <w:tab/>
        <w:t>уплата вступительного взноса в качестве участника жилищных, жилищно-строительных, жилищных накопительных кооперативов и др.</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Приобретаемое (построенное, реконструированное) жилое помещение с использованием средств материнского капитала должно быть оформлено в общую собственность владельца сертификата, его супруга, детей (в том числе первого, второго, третьего ребенка и последующих детей) с определением размера долей по соглашению. Такое соглашение не требует обязательного нотариального удостоверения.  В случае если жилое помещение приобретено не в общую собственность, для получения материнского (семейного) капитала необходимо предоставить письменное обязательство оформить жилое помещение в общую (долевую) собственность в течение 6 месяцев с момента перечисления Пенсионным фондом Российской Федерации денежных средств.</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Как уже ранее говорилось, средства (часть средств) материнского (семейного) капитала в соответствии с заявлением о распоряжении могут направляться на приобретение (строительство) жилого помещения, на строительство, реконструкцию объекта индивидуального жилищного строительств.</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Необходимо обратить внимание, что не всякий дом может быть рассмотрен как полноценный объект недвижимости. Чтобы удовлетворять условиям программы приобретения жилья на средства материнского (семейного) капитала, дом должен быть не просто строением с крышей и стенами. Жилище должно обеспечивать максимальный комфорт для владельцев - в первую очередь, для детей.</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Основные требования к дому, приобретаемому под семейные деньги:</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 расположение на территории Российской Федерации;</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 статус объекта индивидуального жилищного строительства;</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 наличие системы отопления;</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 наличие электроснабжения, водопровода и канализации;</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 изношенность не выше 50%.</w:t>
      </w:r>
    </w:p>
    <w:p w:rsidR="0060691B" w:rsidRPr="00333872" w:rsidRDefault="0060691B" w:rsidP="0060691B">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Покупка на материнский капитал дома в аварийном состоянии или требующего капитального ремонта запрещена законом.</w:t>
      </w:r>
    </w:p>
    <w:p w:rsidR="0060691B" w:rsidRPr="00333872" w:rsidRDefault="0060691B" w:rsidP="006E0AAF">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 xml:space="preserve">Еще одно необходимое условие - земельный участок, на котором расположен дом, должен быть в </w:t>
      </w:r>
      <w:r w:rsidR="00AA54D3" w:rsidRPr="00333872">
        <w:rPr>
          <w:rFonts w:ascii="Times New Roman" w:hAnsi="Times New Roman" w:cs="Times New Roman"/>
          <w:sz w:val="28"/>
          <w:szCs w:val="28"/>
        </w:rPr>
        <w:t>собственности или взят в аренду</w:t>
      </w:r>
      <w:r w:rsidRPr="00333872">
        <w:rPr>
          <w:rFonts w:ascii="Times New Roman" w:hAnsi="Times New Roman" w:cs="Times New Roman"/>
          <w:sz w:val="28"/>
          <w:szCs w:val="28"/>
        </w:rPr>
        <w:t xml:space="preserve"> </w:t>
      </w:r>
      <w:r w:rsidR="006E0AAF">
        <w:rPr>
          <w:rFonts w:ascii="Times New Roman" w:hAnsi="Times New Roman" w:cs="Times New Roman"/>
          <w:sz w:val="28"/>
          <w:szCs w:val="28"/>
        </w:rPr>
        <w:t>владельце</w:t>
      </w:r>
      <w:r w:rsidR="00AA54D3" w:rsidRPr="00333872">
        <w:rPr>
          <w:rFonts w:ascii="Times New Roman" w:hAnsi="Times New Roman" w:cs="Times New Roman"/>
          <w:sz w:val="28"/>
          <w:szCs w:val="28"/>
        </w:rPr>
        <w:t>м сертификата или его супругом</w:t>
      </w:r>
      <w:r w:rsidRPr="00333872">
        <w:rPr>
          <w:rFonts w:ascii="Times New Roman" w:hAnsi="Times New Roman" w:cs="Times New Roman"/>
          <w:sz w:val="28"/>
          <w:szCs w:val="28"/>
        </w:rPr>
        <w:t>.</w:t>
      </w:r>
    </w:p>
    <w:p w:rsidR="00BE4DAB" w:rsidRPr="00333872" w:rsidRDefault="0060691B" w:rsidP="006E0AAF">
      <w:pPr>
        <w:autoSpaceDE w:val="0"/>
        <w:autoSpaceDN w:val="0"/>
        <w:adjustRightInd w:val="0"/>
        <w:spacing w:after="0" w:line="240" w:lineRule="auto"/>
        <w:ind w:firstLine="708"/>
        <w:jc w:val="both"/>
        <w:rPr>
          <w:rFonts w:ascii="Times New Roman" w:hAnsi="Times New Roman" w:cs="Times New Roman"/>
          <w:sz w:val="28"/>
          <w:szCs w:val="28"/>
        </w:rPr>
      </w:pPr>
      <w:r w:rsidRPr="00333872">
        <w:rPr>
          <w:rFonts w:ascii="Times New Roman" w:hAnsi="Times New Roman" w:cs="Times New Roman"/>
          <w:sz w:val="28"/>
          <w:szCs w:val="28"/>
        </w:rPr>
        <w:t>Следует также учитывать, что держатель сертификата не ограничен в выборе способа улучшения жилищных условий. Гражданин вправе иметь в собственности неограниченное количество объектов недвижимости, владеть и пользоваться ими по своему усмотрению.</w:t>
      </w:r>
    </w:p>
    <w:p w:rsidR="006E0AAF" w:rsidRPr="00333872" w:rsidRDefault="006E0AAF" w:rsidP="00B80DAA">
      <w:pPr>
        <w:autoSpaceDE w:val="0"/>
        <w:autoSpaceDN w:val="0"/>
        <w:adjustRightInd w:val="0"/>
        <w:spacing w:after="0" w:line="240" w:lineRule="auto"/>
        <w:jc w:val="both"/>
        <w:rPr>
          <w:rFonts w:ascii="Times New Roman" w:hAnsi="Times New Roman" w:cs="Times New Roman"/>
          <w:b/>
          <w:bCs/>
          <w:sz w:val="28"/>
          <w:szCs w:val="28"/>
        </w:rPr>
      </w:pPr>
    </w:p>
    <w:p w:rsidR="00BE4DAB" w:rsidRPr="006E0AAF" w:rsidRDefault="00BE4DAB" w:rsidP="00B80DAA">
      <w:pPr>
        <w:autoSpaceDE w:val="0"/>
        <w:autoSpaceDN w:val="0"/>
        <w:adjustRightInd w:val="0"/>
        <w:spacing w:after="0" w:line="240" w:lineRule="auto"/>
        <w:jc w:val="both"/>
        <w:rPr>
          <w:rFonts w:ascii="Times New Roman" w:hAnsi="Times New Roman" w:cs="Times New Roman"/>
          <w:bCs/>
          <w:sz w:val="28"/>
          <w:szCs w:val="28"/>
        </w:rPr>
      </w:pPr>
    </w:p>
    <w:sectPr w:rsidR="00BE4DAB" w:rsidRPr="006E0AAF" w:rsidSect="006E0AAF">
      <w:pgSz w:w="11905" w:h="16838"/>
      <w:pgMar w:top="425" w:right="851" w:bottom="454" w:left="85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625"/>
    <w:rsid w:val="00165894"/>
    <w:rsid w:val="00270D5F"/>
    <w:rsid w:val="002B27CA"/>
    <w:rsid w:val="002B3428"/>
    <w:rsid w:val="00333872"/>
    <w:rsid w:val="003A1625"/>
    <w:rsid w:val="003E304E"/>
    <w:rsid w:val="004C00AB"/>
    <w:rsid w:val="00546E11"/>
    <w:rsid w:val="0055407A"/>
    <w:rsid w:val="005D0B09"/>
    <w:rsid w:val="005E5B30"/>
    <w:rsid w:val="0060691B"/>
    <w:rsid w:val="00684EA6"/>
    <w:rsid w:val="006E03D0"/>
    <w:rsid w:val="006E0AAF"/>
    <w:rsid w:val="00716EC2"/>
    <w:rsid w:val="00727C1E"/>
    <w:rsid w:val="00760D87"/>
    <w:rsid w:val="008D33CD"/>
    <w:rsid w:val="00AA54D3"/>
    <w:rsid w:val="00AE3D77"/>
    <w:rsid w:val="00B343C5"/>
    <w:rsid w:val="00B43207"/>
    <w:rsid w:val="00B80A7A"/>
    <w:rsid w:val="00B80DAA"/>
    <w:rsid w:val="00BE4DAB"/>
    <w:rsid w:val="00C47255"/>
    <w:rsid w:val="00DF1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Курганова Ирина Михайловна</dc:creator>
  <cp:lastModifiedBy>ai.shiyanova</cp:lastModifiedBy>
  <cp:revision>6</cp:revision>
  <cp:lastPrinted>2022-02-15T09:45:00Z</cp:lastPrinted>
  <dcterms:created xsi:type="dcterms:W3CDTF">2022-02-21T05:08:00Z</dcterms:created>
  <dcterms:modified xsi:type="dcterms:W3CDTF">2022-03-01T03:13:00Z</dcterms:modified>
</cp:coreProperties>
</file>