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D194" w14:textId="77777777" w:rsidR="0051075C" w:rsidRPr="0051075C" w:rsidRDefault="0051075C" w:rsidP="0051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5C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28.02.2023</w:t>
      </w:r>
    </w:p>
    <w:p w14:paraId="077CDDD5" w14:textId="77777777" w:rsidR="0051075C" w:rsidRPr="0051075C" w:rsidRDefault="0051075C" w:rsidP="0051075C">
      <w:pPr>
        <w:spacing w:after="150" w:line="450" w:lineRule="atLeast"/>
        <w:outlineLvl w:val="0"/>
        <w:rPr>
          <w:rFonts w:ascii="Georgia" w:eastAsia="Times New Roman" w:hAnsi="Georgia" w:cs="Times New Roman"/>
          <w:color w:val="192A2C"/>
          <w:kern w:val="36"/>
          <w:sz w:val="44"/>
          <w:szCs w:val="44"/>
          <w:lang w:eastAsia="ru-RU"/>
        </w:rPr>
      </w:pPr>
      <w:r w:rsidRPr="0051075C">
        <w:rPr>
          <w:rFonts w:ascii="Georgia" w:eastAsia="Times New Roman" w:hAnsi="Georgia" w:cs="Times New Roman"/>
          <w:color w:val="192A2C"/>
          <w:kern w:val="36"/>
          <w:sz w:val="44"/>
          <w:szCs w:val="44"/>
          <w:lang w:eastAsia="ru-RU"/>
        </w:rPr>
        <w:t>Граждане сообщили заместителю Генерального прокурора России о нарушении их социальных прав</w:t>
      </w:r>
    </w:p>
    <w:p w14:paraId="5C56D74B" w14:textId="77777777" w:rsidR="0051075C" w:rsidRPr="0051075C" w:rsidRDefault="0051075C" w:rsidP="0051075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51075C">
        <w:rPr>
          <w:rFonts w:ascii="Arial" w:eastAsia="Times New Roman" w:hAnsi="Arial" w:cs="Arial"/>
          <w:noProof/>
          <w:color w:val="122021"/>
          <w:sz w:val="21"/>
          <w:szCs w:val="21"/>
          <w:lang w:eastAsia="ru-RU"/>
        </w:rPr>
        <w:drawing>
          <wp:inline distT="0" distB="0" distL="0" distR="0" wp14:anchorId="6C43FBD5" wp14:editId="07210DB3">
            <wp:extent cx="1428750" cy="1428750"/>
            <wp:effectExtent l="0" t="0" r="0" b="0"/>
            <wp:docPr id="5" name="Рисунок 5" descr="Граждане сообщили заместителю Генерального прокурора России о нарушении их социальных пр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ждане сообщили заместителю Генерального прокурора России о нарушении их социальных пра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E4AD1" w14:textId="77777777" w:rsidR="0051075C" w:rsidRPr="0051075C" w:rsidRDefault="0051075C" w:rsidP="0051075C">
      <w:pPr>
        <w:shd w:val="clear" w:color="auto" w:fill="E9F7F9"/>
        <w:spacing w:before="300" w:after="240" w:line="360" w:lineRule="atLeast"/>
        <w:textAlignment w:val="baseline"/>
        <w:outlineLvl w:val="0"/>
        <w:rPr>
          <w:rFonts w:ascii="Georgia" w:eastAsia="Times New Roman" w:hAnsi="Georgia" w:cs="Arial"/>
          <w:color w:val="192A2C"/>
          <w:kern w:val="36"/>
          <w:sz w:val="36"/>
          <w:szCs w:val="36"/>
          <w:lang w:eastAsia="ru-RU"/>
        </w:rPr>
      </w:pPr>
      <w:r w:rsidRPr="0051075C">
        <w:rPr>
          <w:rFonts w:ascii="Roboto" w:eastAsia="Times New Roman" w:hAnsi="Roboto" w:cs="Arial"/>
          <w:color w:val="333333"/>
          <w:kern w:val="36"/>
          <w:sz w:val="24"/>
          <w:szCs w:val="24"/>
          <w:shd w:val="clear" w:color="auto" w:fill="EDF6F4"/>
          <w:lang w:eastAsia="ru-RU"/>
        </w:rPr>
        <w:t>Заместитель Генерального прокурора Российской Федерации Дмитрий Демешин 28 февраля 2023 года провел в городе Томске личный прием жителей области. В нем участвовали прокурор области Александр Семенов, Губернатор области Владимир Мазур, городские и районные прокуроры, представители органов власти и местного самоуправления.</w:t>
      </w:r>
    </w:p>
    <w:p w14:paraId="0FD8DCFD" w14:textId="77777777" w:rsidR="0051075C" w:rsidRPr="0051075C" w:rsidRDefault="0051075C" w:rsidP="0051075C">
      <w:pPr>
        <w:shd w:val="clear" w:color="auto" w:fill="EDF6F4"/>
        <w:spacing w:before="100" w:beforeAutospacing="1" w:after="100" w:afterAutospacing="1" w:line="300" w:lineRule="atLeast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51075C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Граждане сообщили заместителю Генерального прокурора России о нарушении их социальных прав.</w:t>
      </w:r>
    </w:p>
    <w:p w14:paraId="0DA29E12" w14:textId="77777777" w:rsidR="0051075C" w:rsidRPr="0051075C" w:rsidRDefault="0051075C" w:rsidP="0051075C">
      <w:pPr>
        <w:shd w:val="clear" w:color="auto" w:fill="EDF6F4"/>
        <w:spacing w:before="100" w:beforeAutospacing="1" w:after="100" w:afterAutospacing="1" w:line="300" w:lineRule="atLeast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51075C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Так, </w:t>
      </w:r>
      <w:proofErr w:type="spellStart"/>
      <w:r w:rsidRPr="0051075C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томичи</w:t>
      </w:r>
      <w:proofErr w:type="spellEnd"/>
      <w:r w:rsidRPr="0051075C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пожаловались Дмитрию Демешину на непринятие органами местного самоуправления мер к сносу аварийного и расселенного жилого дома; благоустройству сквера «Героев Чернобыля» и земельного участка, пустующего после сноса дома; ремонту многоквартирного дома, кровля которого повреждена после произошедшего пожара; на неисполнение решений суда о предоставлении жилого помещения лицу из числа детей-сирот и выкупе аварийного жилого помещения; неправильное исчисление управляющей организацией платы за коммунальные платежи и другие.</w:t>
      </w:r>
    </w:p>
    <w:p w14:paraId="3296C8F2" w14:textId="77777777" w:rsidR="0051075C" w:rsidRPr="0051075C" w:rsidRDefault="0051075C" w:rsidP="0051075C">
      <w:pPr>
        <w:shd w:val="clear" w:color="auto" w:fill="EDF6F4"/>
        <w:spacing w:before="100" w:beforeAutospacing="1" w:after="100" w:afterAutospacing="1" w:line="300" w:lineRule="atLeast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51075C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Жители Кожевниковского и Парабельского района обратились к прокурору за содействием в связи с неэффективностью мер, принимаемых органами местного самоуправления по газификации сел </w:t>
      </w:r>
      <w:proofErr w:type="spellStart"/>
      <w:r w:rsidRPr="0051075C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Кожевниково</w:t>
      </w:r>
      <w:proofErr w:type="spellEnd"/>
      <w:r w:rsidRPr="0051075C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и Парабель. На отсутствие уличного освещения пожаловался гражданин из села </w:t>
      </w:r>
      <w:proofErr w:type="spellStart"/>
      <w:r w:rsidRPr="0051075C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Гусево</w:t>
      </w:r>
      <w:proofErr w:type="spellEnd"/>
      <w:r w:rsidRPr="0051075C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Шегарского района.</w:t>
      </w:r>
    </w:p>
    <w:p w14:paraId="5DA7AC6D" w14:textId="77777777" w:rsidR="0051075C" w:rsidRPr="0051075C" w:rsidRDefault="0051075C" w:rsidP="0051075C">
      <w:pPr>
        <w:shd w:val="clear" w:color="auto" w:fill="EDF6F4"/>
        <w:spacing w:before="100" w:beforeAutospacing="1" w:after="100" w:afterAutospacing="1" w:line="300" w:lineRule="atLeast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51075C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Поводом для обращения жителя города Асино явилось отсутствие звукового оповещателя для слабовидящих граждан при следовании к объектам социального назначения: центру социальной поддержки населения и многофункционального центра.</w:t>
      </w:r>
    </w:p>
    <w:p w14:paraId="048EBA80" w14:textId="77777777" w:rsidR="0051075C" w:rsidRPr="0051075C" w:rsidRDefault="0051075C" w:rsidP="0051075C">
      <w:pPr>
        <w:shd w:val="clear" w:color="auto" w:fill="EDF6F4"/>
        <w:spacing w:before="100" w:beforeAutospacing="1" w:after="100" w:afterAutospacing="1" w:line="300" w:lineRule="atLeast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51075C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Всего принято 15 граждан.</w:t>
      </w:r>
    </w:p>
    <w:p w14:paraId="72957F5D" w14:textId="0651278B" w:rsidR="0051075C" w:rsidRPr="0051075C" w:rsidRDefault="0051075C" w:rsidP="0051075C">
      <w:pPr>
        <w:shd w:val="clear" w:color="auto" w:fill="EDF6F4"/>
        <w:spacing w:before="100" w:beforeAutospacing="1" w:after="100" w:afterAutospacing="1" w:line="300" w:lineRule="atLeast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51075C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По каждому обращению Дмитрием Демешиным даны поручения прокурору области об организации проверок, направленных на установление фактических </w:t>
      </w:r>
      <w:r w:rsidRPr="0051075C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lastRenderedPageBreak/>
        <w:t>обстоятельств произошедшего и восстановление нарушенных прав. Исполнение поручений взято на контрол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ь</w:t>
      </w:r>
    </w:p>
    <w:p w14:paraId="59DD9E6D" w14:textId="77777777" w:rsidR="0013581B" w:rsidRDefault="0013581B"/>
    <w:sectPr w:rsidR="0013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1B"/>
    <w:rsid w:val="0013581B"/>
    <w:rsid w:val="005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2E1F"/>
  <w15:chartTrackingRefBased/>
  <w15:docId w15:val="{D2B87BCE-DFB0-4EAB-B8C1-B5788CAB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2023-03-02T02:18:00Z</dcterms:created>
  <dcterms:modified xsi:type="dcterms:W3CDTF">2023-03-02T02:20:00Z</dcterms:modified>
</cp:coreProperties>
</file>